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E" w:rsidRDefault="00FD302E" w:rsidP="00FD302E">
      <w:pPr>
        <w:rPr>
          <w:rFonts w:ascii="Arial" w:hAnsi="Arial" w:cs="Arial"/>
          <w:b/>
        </w:rPr>
      </w:pPr>
    </w:p>
    <w:p w:rsidR="00FD302E" w:rsidRDefault="00FD302E" w:rsidP="00FD302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659"/>
      </w:tblGrid>
      <w:tr w:rsidR="00A239A2" w:rsidTr="00966CCC">
        <w:trPr>
          <w:trHeight w:val="397"/>
        </w:trPr>
        <w:tc>
          <w:tcPr>
            <w:tcW w:w="8659" w:type="dxa"/>
            <w:vAlign w:val="center"/>
          </w:tcPr>
          <w:p w:rsidR="00A239A2" w:rsidRPr="00FD302E" w:rsidRDefault="00A239A2" w:rsidP="00A239A2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 w:rsidRPr="00FD302E">
              <w:rPr>
                <w:rFonts w:ascii="Arial" w:eastAsia="Times New Roman" w:hAnsi="Arial" w:cs="Arial"/>
                <w:b/>
                <w:szCs w:val="20"/>
                <w:lang w:eastAsia="en-US"/>
              </w:rPr>
              <w:t>Datum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A239A2" w:rsidTr="005A1365">
        <w:trPr>
          <w:trHeight w:val="397"/>
        </w:trPr>
        <w:tc>
          <w:tcPr>
            <w:tcW w:w="8659" w:type="dxa"/>
            <w:vAlign w:val="center"/>
          </w:tcPr>
          <w:p w:rsidR="00A239A2" w:rsidRDefault="00A239A2" w:rsidP="00A239A2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Thema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A239A2" w:rsidTr="00D4578D">
        <w:trPr>
          <w:trHeight w:val="397"/>
        </w:trPr>
        <w:tc>
          <w:tcPr>
            <w:tcW w:w="8659" w:type="dxa"/>
            <w:vAlign w:val="center"/>
          </w:tcPr>
          <w:p w:rsidR="00A239A2" w:rsidRDefault="00A239A2" w:rsidP="00A239A2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Dauer (Min)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</w:tbl>
    <w:p w:rsidR="00FD302E" w:rsidRDefault="00FD302E" w:rsidP="00FD302E">
      <w:pPr>
        <w:rPr>
          <w:rFonts w:ascii="Arial" w:hAnsi="Arial" w:cs="Arial"/>
          <w:b/>
        </w:rPr>
      </w:pPr>
    </w:p>
    <w:p w:rsidR="00FD302E" w:rsidRPr="00A239A2" w:rsidRDefault="00FD302E" w:rsidP="00A239A2">
      <w:pPr>
        <w:jc w:val="center"/>
        <w:rPr>
          <w:rFonts w:ascii="Arial" w:hAnsi="Arial" w:cs="Arial"/>
          <w:b/>
          <w:bCs/>
          <w:u w:val="single"/>
        </w:rPr>
      </w:pPr>
      <w:r w:rsidRPr="00A239A2">
        <w:rPr>
          <w:rFonts w:ascii="Arial" w:hAnsi="Arial" w:cs="Arial"/>
          <w:b/>
          <w:bCs/>
          <w:u w:val="single"/>
        </w:rPr>
        <w:t>Analyse der Vorbedingungen</w:t>
      </w:r>
    </w:p>
    <w:p w:rsidR="00A239A2" w:rsidRPr="00A239A2" w:rsidRDefault="00A239A2" w:rsidP="00FD30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D302E" w:rsidRPr="00A239A2" w:rsidRDefault="00FD302E" w:rsidP="00FD302E">
      <w:pPr>
        <w:rPr>
          <w:rFonts w:ascii="Arial" w:hAnsi="Arial" w:cs="Arial"/>
          <w:b/>
          <w:bCs/>
          <w:u w:val="single"/>
        </w:rPr>
      </w:pPr>
      <w:r w:rsidRPr="00A239A2">
        <w:rPr>
          <w:rFonts w:ascii="Arial" w:hAnsi="Arial" w:cs="Arial"/>
          <w:b/>
          <w:bCs/>
          <w:u w:val="single"/>
        </w:rPr>
        <w:t>Lernvoraussetzungen der Schüler:</w:t>
      </w:r>
    </w:p>
    <w:p w:rsidR="00FD302E" w:rsidRPr="00E77A97" w:rsidRDefault="00FD302E" w:rsidP="00FD302E">
      <w:pPr>
        <w:rPr>
          <w:rFonts w:ascii="Arial" w:hAnsi="Arial" w:cs="Arial"/>
          <w:sz w:val="20"/>
          <w:szCs w:val="20"/>
        </w:rPr>
      </w:pPr>
      <w:r w:rsidRPr="00E77A97">
        <w:rPr>
          <w:rFonts w:ascii="Arial" w:hAnsi="Arial" w:cs="Arial"/>
          <w:sz w:val="20"/>
          <w:szCs w:val="20"/>
        </w:rPr>
        <w:t>(z.B. Anzahl der Fahrschüler, angestrebte/vorhandene Fahrerlaubnisse, Sprach- und Verstehensschwierigkeiten, Vorwissen, Probleme, Einstellungen, Erwartungen an den Unterricht)</w:t>
      </w: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b/>
          <w:bCs/>
          <w:sz w:val="20"/>
          <w:szCs w:val="20"/>
        </w:rPr>
      </w:pPr>
    </w:p>
    <w:p w:rsidR="00FD302E" w:rsidRPr="008B5321" w:rsidRDefault="00FD302E" w:rsidP="00FD302E">
      <w:pPr>
        <w:rPr>
          <w:rFonts w:ascii="Arial" w:hAnsi="Arial" w:cs="Arial"/>
          <w:u w:val="single"/>
        </w:rPr>
      </w:pPr>
      <w:r w:rsidRPr="008B5321">
        <w:rPr>
          <w:rFonts w:ascii="Arial" w:hAnsi="Arial" w:cs="Arial"/>
          <w:b/>
          <w:bCs/>
          <w:u w:val="single"/>
        </w:rPr>
        <w:t>Organisatorische Rahmenbedingungen im Unterrichtsraum:</w:t>
      </w:r>
    </w:p>
    <w:p w:rsidR="00FD302E" w:rsidRPr="00E77A97" w:rsidRDefault="00FD302E" w:rsidP="00FD302E">
      <w:pPr>
        <w:rPr>
          <w:rFonts w:ascii="Arial" w:hAnsi="Arial" w:cs="Arial"/>
          <w:sz w:val="20"/>
          <w:szCs w:val="20"/>
        </w:rPr>
      </w:pPr>
      <w:r w:rsidRPr="00E77A97">
        <w:rPr>
          <w:rFonts w:ascii="Arial" w:hAnsi="Arial" w:cs="Arial"/>
          <w:sz w:val="20"/>
          <w:szCs w:val="20"/>
        </w:rPr>
        <w:t>(z.B. Medienausstattung, Visualisierungsmöglichkeiten, Sitz- und Arbeitsmöglichkeiten)</w:t>
      </w:r>
    </w:p>
    <w:p w:rsidR="00FD302E" w:rsidRDefault="00FD302E" w:rsidP="00FD302E">
      <w:pPr>
        <w:rPr>
          <w:rFonts w:ascii="Arial" w:hAnsi="Arial" w:cs="Arial"/>
          <w:b/>
          <w:bCs/>
          <w:sz w:val="20"/>
          <w:szCs w:val="20"/>
        </w:rPr>
      </w:pPr>
    </w:p>
    <w:p w:rsidR="006D6625" w:rsidRDefault="006D6625" w:rsidP="00FD302E">
      <w:pPr>
        <w:rPr>
          <w:rFonts w:ascii="Arial" w:hAnsi="Arial" w:cs="Arial"/>
          <w:b/>
          <w:bCs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b/>
          <w:bCs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b/>
          <w:bCs/>
          <w:sz w:val="20"/>
          <w:szCs w:val="20"/>
        </w:rPr>
      </w:pPr>
    </w:p>
    <w:p w:rsidR="006D6625" w:rsidRDefault="006D6625" w:rsidP="00FD302E">
      <w:pPr>
        <w:rPr>
          <w:rFonts w:ascii="Arial" w:hAnsi="Arial" w:cs="Arial"/>
          <w:b/>
          <w:bCs/>
          <w:sz w:val="20"/>
          <w:szCs w:val="20"/>
        </w:rPr>
      </w:pPr>
    </w:p>
    <w:p w:rsidR="006D6625" w:rsidRDefault="006D6625" w:rsidP="00FD302E">
      <w:pPr>
        <w:rPr>
          <w:rFonts w:ascii="Arial" w:hAnsi="Arial" w:cs="Arial"/>
          <w:b/>
          <w:bCs/>
          <w:sz w:val="20"/>
          <w:szCs w:val="20"/>
        </w:rPr>
      </w:pPr>
    </w:p>
    <w:p w:rsidR="006D6625" w:rsidRPr="002D3477" w:rsidRDefault="006D6625" w:rsidP="00FD302E">
      <w:pPr>
        <w:rPr>
          <w:rFonts w:ascii="Arial" w:hAnsi="Arial" w:cs="Arial"/>
          <w:b/>
          <w:bCs/>
          <w:sz w:val="20"/>
          <w:szCs w:val="20"/>
        </w:rPr>
      </w:pPr>
    </w:p>
    <w:p w:rsidR="00FD302E" w:rsidRPr="008B5321" w:rsidRDefault="00FD302E" w:rsidP="00FD302E">
      <w:pPr>
        <w:rPr>
          <w:rFonts w:ascii="Arial" w:hAnsi="Arial" w:cs="Arial"/>
          <w:u w:val="single"/>
        </w:rPr>
      </w:pPr>
      <w:bookmarkStart w:id="0" w:name="_GoBack"/>
      <w:r w:rsidRPr="008B5321">
        <w:rPr>
          <w:rFonts w:ascii="Arial" w:hAnsi="Arial" w:cs="Arial"/>
          <w:b/>
          <w:bCs/>
          <w:u w:val="single"/>
        </w:rPr>
        <w:t xml:space="preserve">Didaktische und methodische Überlegungen </w:t>
      </w:r>
      <w:r w:rsidRPr="008B5321">
        <w:rPr>
          <w:rFonts w:ascii="Arial" w:hAnsi="Arial" w:cs="Arial"/>
          <w:sz w:val="20"/>
          <w:szCs w:val="20"/>
          <w:u w:val="single"/>
        </w:rPr>
        <w:t>(Auswahl und Begründungen)</w:t>
      </w:r>
    </w:p>
    <w:bookmarkEnd w:id="0"/>
    <w:p w:rsidR="00FD302E" w:rsidRDefault="00FD302E" w:rsidP="00FD302E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2D3477">
        <w:rPr>
          <w:rFonts w:ascii="Arial" w:hAnsi="Arial" w:cs="Arial"/>
        </w:rPr>
        <w:t xml:space="preserve">Ziele (kognitiv, affektiv, psychomotorisch) </w:t>
      </w: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  <w:szCs w:val="20"/>
        </w:rPr>
      </w:pPr>
    </w:p>
    <w:p w:rsidR="00800F4E" w:rsidRDefault="00800F4E" w:rsidP="00FD302E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Inhaltliche Schwerpunkte</w:t>
      </w: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800F4E" w:rsidRPr="00800F4E" w:rsidRDefault="00800F4E" w:rsidP="00800F4E">
      <w:pPr>
        <w:rPr>
          <w:rFonts w:ascii="Arial" w:hAnsi="Arial" w:cs="Arial"/>
          <w:sz w:val="20"/>
        </w:rPr>
      </w:pPr>
    </w:p>
    <w:p w:rsidR="00FD302E" w:rsidRPr="002D3477" w:rsidRDefault="00FD302E" w:rsidP="00FD302E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2D3477">
        <w:rPr>
          <w:rFonts w:ascii="Arial" w:hAnsi="Arial" w:cs="Arial"/>
        </w:rPr>
        <w:t>Methoden und Medien</w:t>
      </w:r>
    </w:p>
    <w:p w:rsidR="00FD302E" w:rsidRDefault="00FD302E" w:rsidP="00FD302E">
      <w:pPr>
        <w:rPr>
          <w:rFonts w:ascii="Arial" w:hAnsi="Arial" w:cs="Arial"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sz w:val="20"/>
          <w:szCs w:val="20"/>
        </w:rPr>
      </w:pPr>
    </w:p>
    <w:p w:rsidR="00800F4E" w:rsidRDefault="00800F4E" w:rsidP="00FD302E">
      <w:pPr>
        <w:rPr>
          <w:rFonts w:ascii="Arial" w:hAnsi="Arial" w:cs="Arial"/>
          <w:sz w:val="20"/>
          <w:szCs w:val="20"/>
        </w:rPr>
      </w:pPr>
    </w:p>
    <w:p w:rsidR="00800F4E" w:rsidRPr="002D3477" w:rsidRDefault="00800F4E" w:rsidP="00FD302E">
      <w:pPr>
        <w:rPr>
          <w:rFonts w:ascii="Arial" w:hAnsi="Arial" w:cs="Arial"/>
          <w:sz w:val="20"/>
          <w:szCs w:val="20"/>
        </w:rPr>
      </w:pPr>
    </w:p>
    <w:sectPr w:rsidR="00800F4E" w:rsidRPr="002D3477" w:rsidSect="00FD302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AA" w:rsidRDefault="00AF62AA" w:rsidP="00FD302E">
      <w:r>
        <w:separator/>
      </w:r>
    </w:p>
  </w:endnote>
  <w:endnote w:type="continuationSeparator" w:id="0">
    <w:p w:rsidR="00AF62AA" w:rsidRDefault="00AF62AA" w:rsidP="00F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AA" w:rsidRDefault="00AF62AA" w:rsidP="00FD302E">
      <w:r>
        <w:separator/>
      </w:r>
    </w:p>
  </w:footnote>
  <w:footnote w:type="continuationSeparator" w:id="0">
    <w:p w:rsidR="00AF62AA" w:rsidRDefault="00AF62AA" w:rsidP="00F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4246"/>
      <w:gridCol w:w="2060"/>
    </w:tblGrid>
    <w:tr w:rsidR="00FD302E" w:rsidRPr="00FD302E" w:rsidTr="00FD302E">
      <w:trPr>
        <w:cantSplit/>
        <w:trHeight w:val="792"/>
      </w:trPr>
      <w:tc>
        <w:tcPr>
          <w:tcW w:w="2976" w:type="dxa"/>
          <w:vAlign w:val="center"/>
        </w:tcPr>
        <w:p w:rsidR="00FD302E" w:rsidRPr="00FD302E" w:rsidRDefault="00FD302E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 w:rsidRPr="00FD302E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E28376B" wp14:editId="27E2D65E">
                <wp:extent cx="1750052" cy="446228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100" cy="44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FD302E" w:rsidRDefault="00FD302E" w:rsidP="00FD302E">
          <w:pPr>
            <w:autoSpaceDE w:val="0"/>
            <w:autoSpaceDN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C6DAC">
            <w:rPr>
              <w:rFonts w:ascii="Arial" w:hAnsi="Arial" w:cs="Arial"/>
              <w:b/>
              <w:sz w:val="28"/>
              <w:szCs w:val="28"/>
            </w:rPr>
            <w:t>Unterrichtsentwurf</w:t>
          </w:r>
        </w:p>
        <w:p w:rsidR="00FD302E" w:rsidRPr="00FD302E" w:rsidRDefault="00FD302E" w:rsidP="00FD302E">
          <w:pPr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 w:rsidRPr="00FD302E">
            <w:rPr>
              <w:rFonts w:ascii="Arial" w:hAnsi="Arial" w:cs="Arial"/>
              <w:sz w:val="28"/>
              <w:szCs w:val="32"/>
            </w:rPr>
            <w:t>Theoretischer Unterricht</w:t>
          </w:r>
        </w:p>
      </w:tc>
      <w:tc>
        <w:tcPr>
          <w:tcW w:w="2060" w:type="dxa"/>
          <w:vAlign w:val="center"/>
        </w:tcPr>
        <w:p w:rsidR="00FD302E" w:rsidRPr="00FD302E" w:rsidRDefault="00FD302E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</w:p>
      </w:tc>
    </w:tr>
  </w:tbl>
  <w:p w:rsidR="00FD302E" w:rsidRDefault="00FD30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78"/>
    <w:multiLevelType w:val="hybridMultilevel"/>
    <w:tmpl w:val="B3228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E"/>
    <w:rsid w:val="000719EE"/>
    <w:rsid w:val="001B131C"/>
    <w:rsid w:val="00295936"/>
    <w:rsid w:val="002D21B0"/>
    <w:rsid w:val="006D6625"/>
    <w:rsid w:val="00800F4E"/>
    <w:rsid w:val="008B5321"/>
    <w:rsid w:val="00A239A2"/>
    <w:rsid w:val="00AF62AA"/>
    <w:rsid w:val="00C47D82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Karg</dc:creator>
  <cp:lastModifiedBy>Eberhard Karg</cp:lastModifiedBy>
  <cp:revision>3</cp:revision>
  <dcterms:created xsi:type="dcterms:W3CDTF">2018-07-01T13:30:00Z</dcterms:created>
  <dcterms:modified xsi:type="dcterms:W3CDTF">2018-07-01T13:48:00Z</dcterms:modified>
</cp:coreProperties>
</file>